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D0" w:rsidRDefault="00D44BD0" w:rsidP="00D44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Лекционный материал для учащихся 10-11 классов </w:t>
      </w:r>
    </w:p>
    <w:p w:rsidR="00D44BD0" w:rsidRDefault="00D44BD0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Употребление табака. 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Никотиновая зависимость.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D28" w:rsidRPr="00245A99" w:rsidRDefault="00223D28" w:rsidP="00223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табака связывают с именем Колумба. Во время путешествия Колумба матросы, высадившиеся на Кубу, впервые увидели, как аборигены поджигали скатанные в трубочку листья и глотали дым, выпуская его через ноздри, до тех пор, пока с ними не начинал беседовать "великий дух". Очевидно, большое количество выкуренного табака, вызывало у местных жителей слуховые галлюцинации. Вместе с тем, заметьте, курили индейцы не забавы для, а только </w:t>
      </w:r>
      <w:r w:rsidRPr="00245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религиозные праздники.</w:t>
      </w:r>
    </w:p>
    <w:p w:rsidR="00223D28" w:rsidRPr="00245A99" w:rsidRDefault="00223D28" w:rsidP="00223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Европе табачное растение, привезенное из Америки, первоначально использовалось только как декоративное. Нюхать, жевать и курить его стали только после того, как по всей Франции прошел слух, будто бы Жан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1560 году при помощи "целебной травы" исцелил Екатерину Медичи и ее сына Франциска II от головных болей. С этого момента табак стал быстро распространяться и использоваться при самых разных болезнях.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вскоре люди разуверились в "целебных" свойствах табака, т.к. стало очевидным вредное воздействие табака на здоровье. И курильщиков начали преследовать. И порой очень жестоко. Так, например, в </w:t>
      </w:r>
      <w:r w:rsidRPr="00245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Турции</w:t>
      </w: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за курение сажали на кол, в </w:t>
      </w:r>
      <w:r w:rsidRPr="00245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Персии</w:t>
      </w: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курение отрезали губы и нос, в </w:t>
      </w:r>
      <w:r w:rsidRPr="00245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Италии</w:t>
      </w: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табак был объявлен забавой дьявола и в назидание потомству пятеро монахов, уличенных в курении, заживо замуровали в монастырской стене, в</w:t>
      </w:r>
      <w:r w:rsidRPr="00245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Англии -</w:t>
      </w: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курильщиков приравнивали к ворам и водили по улицам с веревкой на шее. 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меры борьбы с курением в Европе были предприняты ещё до появления табака в этой части света. Член экспедиции Колумба </w:t>
      </w:r>
      <w:proofErr w:type="spellStart"/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Родриго</w:t>
      </w:r>
      <w:proofErr w:type="spellEnd"/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де </w:t>
      </w:r>
      <w:proofErr w:type="spellStart"/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</w:t>
      </w:r>
      <w:proofErr w:type="spellEnd"/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курение был посажен в тюрьму. Приговор гласил: «Только дьявол может наделить человека способностью выпускать дым из ноздрей».</w:t>
      </w:r>
    </w:p>
    <w:p w:rsidR="00223D28" w:rsidRPr="00245A99" w:rsidRDefault="00223D28" w:rsidP="00223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король Яков I - житель ХVII-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сказал, что курение - это занятие не для цивилизованного человека. И свой знаменитый труд "О вреде табака", опубликованный в 1604 году, Яков I закончил словами: </w:t>
      </w:r>
      <w:r w:rsidRPr="00245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"Курение - это привычка, противная зрению, невыносимая для обоняния, вредная для мозга, опасная для легких".</w:t>
      </w:r>
    </w:p>
    <w:p w:rsidR="00223D28" w:rsidRPr="00245A99" w:rsidRDefault="00223D28" w:rsidP="00223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пока Яков I негодовал, врачи-шарлатаны прописывали курение как противоядие от насморка и лихорадки, а кое-кто считал даже, что вдыхание табачного дыма может застраховать от чумы. И нередко такое "лечение" заканчивалось не только отравлениями, но и гибелью людей.</w:t>
      </w:r>
    </w:p>
    <w:p w:rsidR="00223D28" w:rsidRPr="00245A99" w:rsidRDefault="00223D28" w:rsidP="00223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России, в начале XIX-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т.е. всего 300 лет тому назад, уличенным в курении отрезали нос или уши! А после того, как в </w:t>
      </w:r>
      <w:r w:rsidRPr="00245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1634</w:t>
      </w: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благодаря курильщикам сгорела деревянная Москва, курение было запрещено под страхом смертной казни! В специальном Уложении от </w:t>
      </w:r>
      <w:r w:rsidRPr="00245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1649 </w:t>
      </w: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было</w:t>
      </w:r>
      <w:r w:rsidRPr="00245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"...велено всех, у кого будет найдено богомерзкое зелье, пытать и бить на козле кнутом".</w:t>
      </w:r>
    </w:p>
    <w:p w:rsidR="00223D28" w:rsidRPr="00245A99" w:rsidRDefault="00223D28" w:rsidP="00223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D28" w:rsidRPr="00245A99" w:rsidRDefault="00223D28" w:rsidP="00223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Статистика:</w:t>
      </w:r>
    </w:p>
    <w:p w:rsidR="00223D28" w:rsidRPr="00245A99" w:rsidRDefault="00223D28" w:rsidP="00223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D28" w:rsidRPr="00245A99" w:rsidRDefault="00223D28" w:rsidP="00223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Внезапная смерть от </w:t>
      </w:r>
      <w:proofErr w:type="gram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  сердца</w:t>
      </w:r>
      <w:proofErr w:type="gram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случается среди курильщиков                 в 5 раз чаще, чем у некурящих.</w:t>
      </w:r>
    </w:p>
    <w:p w:rsidR="00223D28" w:rsidRPr="00245A99" w:rsidRDefault="00223D28" w:rsidP="00223D28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45A99">
        <w:rPr>
          <w:rFonts w:ascii="Times New Roman" w:eastAsiaTheme="majorEastAsia" w:hAnsi="Times New Roman" w:cs="Times New Roman"/>
          <w:bCs/>
          <w:sz w:val="28"/>
          <w:szCs w:val="28"/>
        </w:rPr>
        <w:t>- 90% больных раком лёгких – заядлые курильщики.</w:t>
      </w:r>
    </w:p>
    <w:p w:rsidR="00223D28" w:rsidRPr="00245A99" w:rsidRDefault="00223D28" w:rsidP="00223D28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45A99">
        <w:rPr>
          <w:rFonts w:ascii="Times New Roman" w:eastAsiaTheme="majorEastAsia" w:hAnsi="Times New Roman" w:cs="Times New Roman"/>
          <w:bCs/>
          <w:sz w:val="28"/>
          <w:szCs w:val="28"/>
        </w:rPr>
        <w:t>- Курящие в 13 раз чаще заболевают стенокардией, в 12 раз - инфарктом миокарда, в 10 раз - язвой желудка.</w:t>
      </w:r>
    </w:p>
    <w:p w:rsidR="00223D28" w:rsidRPr="00245A99" w:rsidRDefault="00223D28" w:rsidP="00223D28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45A99">
        <w:rPr>
          <w:rFonts w:ascii="Times New Roman" w:eastAsiaTheme="majorEastAsia" w:hAnsi="Times New Roman" w:cs="Times New Roman"/>
          <w:bCs/>
          <w:sz w:val="28"/>
          <w:szCs w:val="28"/>
        </w:rPr>
        <w:t>- Курильщики составляют 96 - 100% всех больных раком легких.</w:t>
      </w:r>
    </w:p>
    <w:p w:rsidR="00223D28" w:rsidRPr="00245A99" w:rsidRDefault="00223D28" w:rsidP="00223D28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45A99">
        <w:rPr>
          <w:rFonts w:ascii="Times New Roman" w:eastAsiaTheme="majorEastAsia" w:hAnsi="Times New Roman" w:cs="Times New Roman"/>
          <w:bCs/>
          <w:sz w:val="28"/>
          <w:szCs w:val="28"/>
        </w:rPr>
        <w:t>- Рак у курящих людей возникает в 20 раз чаще, чем у некурящих.</w:t>
      </w:r>
    </w:p>
    <w:p w:rsidR="00223D28" w:rsidRPr="00245A99" w:rsidRDefault="00223D28" w:rsidP="00223D28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45A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- Велика роль курения и в возникновении туберкулёза. Так, 95 из 100 </w:t>
      </w:r>
      <w:proofErr w:type="gramStart"/>
      <w:r w:rsidRPr="00245A99">
        <w:rPr>
          <w:rFonts w:ascii="Times New Roman" w:eastAsiaTheme="majorEastAsia" w:hAnsi="Times New Roman" w:cs="Times New Roman"/>
          <w:bCs/>
          <w:sz w:val="28"/>
          <w:szCs w:val="28"/>
        </w:rPr>
        <w:t>чело-век</w:t>
      </w:r>
      <w:proofErr w:type="gramEnd"/>
      <w:r w:rsidRPr="00245A99">
        <w:rPr>
          <w:rFonts w:ascii="Times New Roman" w:eastAsiaTheme="majorEastAsia" w:hAnsi="Times New Roman" w:cs="Times New Roman"/>
          <w:bCs/>
          <w:sz w:val="28"/>
          <w:szCs w:val="28"/>
        </w:rPr>
        <w:t>, страдающих им, к моменту начала заболевания курили.</w:t>
      </w:r>
    </w:p>
    <w:p w:rsidR="00223D28" w:rsidRPr="00245A99" w:rsidRDefault="00223D28" w:rsidP="00223D28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45A99">
        <w:rPr>
          <w:rFonts w:ascii="Times New Roman" w:eastAsiaTheme="majorEastAsia" w:hAnsi="Times New Roman" w:cs="Times New Roman"/>
          <w:bCs/>
          <w:sz w:val="28"/>
          <w:szCs w:val="28"/>
        </w:rPr>
        <w:t>- Среди мужчин, заболевших язвенной болезнью желудка, 96 - 97% курят.</w:t>
      </w:r>
    </w:p>
    <w:p w:rsidR="00223D28" w:rsidRPr="00245A99" w:rsidRDefault="00223D28" w:rsidP="00223D28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245A9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Около 6 млн человек умирают ежегодно на планете в результате </w:t>
      </w:r>
      <w:proofErr w:type="spellStart"/>
      <w:proofErr w:type="gramStart"/>
      <w:r w:rsidRPr="00245A9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употреб-ления</w:t>
      </w:r>
      <w:proofErr w:type="spellEnd"/>
      <w:proofErr w:type="gramEnd"/>
      <w:r w:rsidRPr="00245A9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табака, и, если не ограничивать курение, к 2030 году этот показатель превысит 8 млн человек в год, считает Всемирная организация здравоохранения.</w:t>
      </w:r>
    </w:p>
    <w:p w:rsidR="00223D28" w:rsidRPr="00245A99" w:rsidRDefault="00223D28" w:rsidP="00223D28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245A9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- 100 миллиардов долларов в год расходуют на табачные изделия жители Земли.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- 4,3 млн гектаров земли ежегодно используется для выращивания табака. На них можно было бы выращивать продукты питания.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Премию, эквивалентную 200 долларам США, ежемесячно выплачивают в Голландии всем гражданам от 12 до 16 лет, которые после специальных тестов докажут, что они не курят.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1761 году англий</w:t>
      </w: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доктор Джон Хилл обнародовал первую научную работу о вредном влиянии курения табака на человека.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Взрослые жители одной маленькой деревни в Турции приняли решение не курить, чтобы не подавать плохой пример подрастающему поколению. Нарушитель будет должен отдать мешок сахара или мешок муки бедным.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1575 году в Испании католическая церковь ввела запрет на курение в местах, где проводятся молитвы.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Королевстве Бутан табак объявлен вне закона. За продажу сигарет введён штраф в 225 долларов. При этом средняя зарплата в стране – 16 долларов.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евро стоит пачка сигарет в Новой Зеландии. А в ближайшие четыре года правительство страны повысит акцизы на сигареты еще на 40%.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1624 году католическая церковь во главе с папой Урбаном Восьмым начинает серьёзную борьбу с табаком. Наказание за курение – отлучение от церкви. Через два года Греческая православная церковь принимает такие же меры.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40% меньше взнос некурящего на медицинскую страховку в Германии, чем курящего табак, поскольку некурящий для здравоохранения обходится дешевле.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Более половины стран мира, где проживает почти 40% населения планеты (2,8 миллиарда человек), осуществили хотя бы одну из мер Рамочной конвенции ВОЗ по борьбе против табака, среди которых – запрет на рекламу табака, запрет </w:t>
      </w:r>
      <w:r w:rsidRPr="002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курение в общественных местах, на продажу табака несовершеннолетним.</w:t>
      </w: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все чаще идет речь </w:t>
      </w:r>
      <w:proofErr w:type="gram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новом</w:t>
      </w:r>
      <w:proofErr w:type="gram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молодежном увлечении - парении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мире 29 млн.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вейперов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около 10 млн. человек проживает в США. Показатели России не так масштабны, но имеют тенденцию к увеличению.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некоторым данным (официальной статистики нет), в России                            на 2015 год насчитывалось 1,2 млн. последователей паровой культуры, а на ноябрь 2016 года уже 1,5 млн. Это говорит о том, что рынок находится в положительной динамике. Вопрос только в том, положительной для кого? Попробуем разобраться в этом вопросе, решить для себя так ли безопасно парение, как нам его пытаются преподнести?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сленг заполнили новые иностранные слова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жижка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джус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дрипка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боксмод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Среди подростков распространяется новое модное течение, становясь отдельной субкультурой. Электронные парогенераторы (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выступают средством коммуникации среди молодежи. Подростки обсуждают ароматы и вкусы, а на доводы родителей отвечают, что это не запрещено и безвредно. Ароматы и вкусы - это отдельная песня для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вейпера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рынке предлагаются сотни вариантов, готовые ответить на любой, самый изощренный запрос. 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кроме вкусного названия, интересен состав этих жидкостей. 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распространенный вариант это: глицерин,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никотин плюс сами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чаще всего пищевые добавки, рекомендуемые для приготовления пищи, а никак для парения. Исходя из состава, можно сделать вывод, что это не морковка, посаженная бабушкой на своем садовом участке. Это химический состав, который подвергается воздействию высоких температур (Температура нагрева внутри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достигать 300 градусов по Цельсию). И как поведут себя вещества, содержащиеся в жидкости, при нагреве, неизвестно. Каких-либо глубоких исследований о влиянии на здоровье электронных сигарет и паровых устройств в настоящее время нет. Это легко объяснить тем, что парить и развивать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отдельное явление стали относительно недавно. Первая электронная сигарета была создана в 2004 году в Гонконге. За 13 лет эта новомодная тенденция распространилась по всему миру, затронув несколько возрастных категорий, но особенно, молодежь. 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это недостаточный срок для проведения серьезных научных экспериментов, но необходимость в такой работе есть для того, чтобы расставить все акценты и вынести окончательное решение - в чем заключается вред от употребления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Точно установлено, что в жидкости для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31 токсичное вещество (данные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Lawrence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Berkeley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Labs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акролеин,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формальдегид.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устройствах для парения присутствует литиево-ионный аккумулятор, который при сильном нагреве может взорваться и нанести значительный вред здоровью. Новости о взрывах электронных устройств периодически появляется в СМИ. Последствия ужасны, страдают лицо, руки, ноги, паховая область. Почему такой разброс? Да очень просто - электронные сигареты могут взорваться как во время курения, так и находясь в кармане.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 о том, что взрываются и </w:t>
      </w:r>
      <w:proofErr w:type="gram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устройства</w:t>
      </w:r>
      <w:proofErr w:type="gram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девайсы, не актуальны, мы рассматриваем вопрос не с точки зрения того, насколько использование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безопасно, а с другой стороны - вредно или не вредно его парить.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сегодня ведется масштабная пропаганда, нацеленная на молодежь и несовершеннолетних подростков. Подменяются основные понятия здорового образа жизни, навязываются </w:t>
      </w:r>
      <w:proofErr w:type="gram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 здоровые</w:t>
      </w:r>
      <w:proofErr w:type="gram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привычки, приводятся необоснованные сравнения с табачной зависимостью. Результаты исследований, приведенных в статье «Критика электронных сигарет Всемирной организацией здравоохранения» говорят о том, что широкое потребление электронных сигарет или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подростков связано с тиражируемой в рекламе “безвредностью”. Производители электронных сигарет, как бы забывают рассказать о возможных последствиях употребления их продукции, но при этом согласны с утверждением о вреде курения.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утверждают, что электронные сигареты безопасны и могут применяться в качестве заменителя никотина. Но ведь парить начинают даже те, кто не курит и не курил. Главная проблема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вейпинга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его пропаганде среди молодежи и недосказанности о вреде.</w:t>
      </w: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Вейпшопы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каждом городе, и даже поселке. На конец 2016 года в России открыто приблизительно 2000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вейп-шопов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социальных сетях создаются целые сообщества, пропагандирующие парение как альтернативу здорового образа жизни, и даже больше, кричащие на своих страницах о новом развлечении, таком сладком и красивом.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сегодня не контролирует состав и содержание веществ в жидкостях для </w:t>
      </w:r>
      <w:proofErr w:type="spellStart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единой сертификации и лицензирования, а значит, мы не можем точно знать, что именно находится в упаковке. </w:t>
      </w: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Отсутствует и определение электронной сигареты в законодательстве страны. 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Госдумы подготовили законопроект "Об особенностях оборота электронных систем доставки никотина" и мы надеемся, что это инициатива перерастет в Федеральный Закон в ближайшее время. </w:t>
      </w:r>
    </w:p>
    <w:p w:rsidR="00223D28" w:rsidRPr="00245A99" w:rsidRDefault="00223D28" w:rsidP="00223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28" w:rsidRPr="00245A99" w:rsidRDefault="00223D28" w:rsidP="00223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28" w:rsidRDefault="00223D28" w:rsidP="00223D28"/>
    <w:p w:rsidR="00294D86" w:rsidRDefault="00294D86"/>
    <w:sectPr w:rsidR="00294D86" w:rsidSect="002B62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39"/>
    <w:rsid w:val="00223D28"/>
    <w:rsid w:val="00294D86"/>
    <w:rsid w:val="00D44BD0"/>
    <w:rsid w:val="00F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A296-55DA-485C-BAAE-6892C66D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2019-12-12T11:35:00Z</dcterms:created>
  <dcterms:modified xsi:type="dcterms:W3CDTF">2019-12-12T11:35:00Z</dcterms:modified>
</cp:coreProperties>
</file>